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B8" w:rsidRDefault="00D43645">
      <w:pPr>
        <w:rPr>
          <w:rStyle w:val="Strong"/>
          <w:rFonts w:ascii="Arial" w:hAnsi="Arial" w:cs="Arial"/>
          <w:color w:val="FF66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Конкурс за доделу бесповратних средстава брачним паровима на територији АП Војводине за куповину сеоских кућа са окућницом  – </w:t>
      </w:r>
      <w:r>
        <w:rPr>
          <w:rStyle w:val="Strong"/>
          <w:rFonts w:ascii="Arial" w:hAnsi="Arial" w:cs="Arial"/>
          <w:color w:val="FF6600"/>
          <w:sz w:val="21"/>
          <w:szCs w:val="21"/>
          <w:bdr w:val="none" w:sz="0" w:space="0" w:color="auto" w:frame="1"/>
        </w:rPr>
        <w:t>РОК 15. НОВЕМБАР 2019.</w:t>
      </w:r>
    </w:p>
    <w:p w:rsidR="00D43645" w:rsidRDefault="00D43645">
      <w:hyperlink r:id="rId4" w:tgtFrame="_blank" w:history="1">
        <w:r>
          <w:rPr>
            <w:rStyle w:val="Hyperlink"/>
            <w:rFonts w:ascii="Arial" w:hAnsi="Arial" w:cs="Arial"/>
            <w:color w:val="00ABB5"/>
            <w:sz w:val="21"/>
            <w:szCs w:val="21"/>
            <w:bdr w:val="none" w:sz="0" w:space="0" w:color="auto" w:frame="1"/>
            <w:shd w:val="clear" w:color="auto" w:fill="FFFFFF"/>
          </w:rPr>
          <w:t>Oдлука о расписивању Конкурса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00ABB5"/>
            <w:sz w:val="21"/>
            <w:szCs w:val="21"/>
            <w:bdr w:val="none" w:sz="0" w:space="0" w:color="auto" w:frame="1"/>
            <w:shd w:val="clear" w:color="auto" w:fill="FFFFFF"/>
          </w:rPr>
          <w:t>Конкурс за куће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00ABB5"/>
            <w:sz w:val="21"/>
            <w:szCs w:val="21"/>
            <w:bdr w:val="none" w:sz="0" w:space="0" w:color="auto" w:frame="1"/>
            <w:shd w:val="clear" w:color="auto" w:fill="FFFFFF"/>
          </w:rPr>
          <w:t>Oбавештење о обради података о личности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00ABB5"/>
            <w:sz w:val="21"/>
            <w:szCs w:val="21"/>
            <w:bdr w:val="none" w:sz="0" w:space="0" w:color="auto" w:frame="1"/>
            <w:shd w:val="clear" w:color="auto" w:fill="FFFFFF"/>
          </w:rPr>
          <w:t>Oбразац пријаве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00ABB5"/>
            <w:sz w:val="21"/>
            <w:szCs w:val="21"/>
            <w:bdr w:val="none" w:sz="0" w:space="0" w:color="auto" w:frame="1"/>
            <w:shd w:val="clear" w:color="auto" w:fill="FFFFFF"/>
          </w:rPr>
          <w:t>Правилник о условима за доделу бесповратних средстава</w:t>
        </w:r>
      </w:hyperlink>
      <w:bookmarkStart w:id="0" w:name="_GoBack"/>
      <w:bookmarkEnd w:id="0"/>
    </w:p>
    <w:sectPr w:rsidR="00D4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45"/>
    <w:rsid w:val="00CE5FB8"/>
    <w:rsid w:val="00D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F712-18E4-4665-85EB-C965941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6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vnopravnost.org.rs/wp-content/uploads/2019/10/Pravilnik-kuc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vnopravnost.org.rs/wp-content/uploads/2019/10/Obrazac-prijav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vnopravnost.org.rs/wp-content/uploads/2019/10/Obavestenje.doc" TargetMode="External"/><Relationship Id="rId5" Type="http://schemas.openxmlformats.org/officeDocument/2006/relationships/hyperlink" Target="https://ravnopravnost.org.rs/wp-content/uploads/2019/10/%D0%9A%D0%BE%D0%BD%D0%BA%D1%83%D1%80%D1%81-%D0%B7%D0%B0-%D0%BA%D1%83%D1%9B%D0%B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vnopravnost.org.rs/wp-content/uploads/2019/10/Odluka-o-raspisivanju-Konkursa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2</cp:revision>
  <dcterms:created xsi:type="dcterms:W3CDTF">2019-10-03T18:50:00Z</dcterms:created>
  <dcterms:modified xsi:type="dcterms:W3CDTF">2019-10-03T18:51:00Z</dcterms:modified>
</cp:coreProperties>
</file>